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C81414"/>
          <w:sz w:val="32"/>
        </w:rPr>
        <w:t>Historia clínica</w:t>
      </w:r>
    </w:p>
    <w:p>
      <w:pPr>
        <w:spacing w:after="160"/>
      </w:pPr>
      <w:r>
        <w:rPr>
          <w:b w:val="0"/>
          <w:color w:val="666666"/>
          <w:sz w:val="18"/>
        </w:rPr>
        <w:t>[Nombre del consultorio] · [Dr. / Dra. Nombre] · Céd. Prof. [00000000] · [Domicilio] · Tel. [000]</w:t>
      </w:r>
    </w:p>
    <w:p>
      <w:pPr>
        <w:spacing w:after="60"/>
      </w:pPr>
      <w:r>
        <w:rPr>
          <w:b/>
          <w:color w:val="C81414"/>
          <w:sz w:val="24"/>
        </w:rPr>
        <w:t>1. Interrogatorio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r>
              <w:rPr>
                <w:b/>
                <w:sz w:val="18"/>
              </w:rPr>
              <w:t>Nombre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  <w:tc>
          <w:tcPr>
            <w:tcW w:type="dxa" w:w="2606"/>
          </w:tcPr>
          <w:p>
            <w:r>
              <w:rPr>
                <w:b/>
                <w:sz w:val="18"/>
              </w:rPr>
              <w:t>Fecha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606"/>
          </w:tcPr>
          <w:p>
            <w:r>
              <w:rPr>
                <w:b/>
                <w:sz w:val="18"/>
              </w:rPr>
              <w:t>Edad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  <w:tc>
          <w:tcPr>
            <w:tcW w:type="dxa" w:w="2606"/>
          </w:tcPr>
          <w:p>
            <w:r>
              <w:rPr>
                <w:b/>
                <w:sz w:val="18"/>
              </w:rPr>
              <w:t>Sexo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606"/>
          </w:tcPr>
          <w:p>
            <w:r>
              <w:rPr>
                <w:b/>
                <w:sz w:val="18"/>
              </w:rPr>
              <w:t>Ocupación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  <w:tc>
          <w:tcPr>
            <w:tcW w:type="dxa" w:w="2606"/>
          </w:tcPr>
          <w:p>
            <w:r>
              <w:rPr>
                <w:b/>
                <w:sz w:val="18"/>
              </w:rPr>
              <w:t>Grupo étnico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606"/>
          </w:tcPr>
          <w:p>
            <w:r>
              <w:rPr>
                <w:b/>
                <w:sz w:val="18"/>
              </w:rPr>
              <w:t>Domicilio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  <w:tc>
          <w:tcPr>
            <w:tcW w:type="dxa" w:w="2606"/>
          </w:tcPr>
          <w:p>
            <w:r>
              <w:rPr>
                <w:b/>
                <w:sz w:val="18"/>
              </w:rPr>
              <w:t>Teléfono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sz w:val="22"/>
        </w:rPr>
        <w:t>Antecedentes heredofamiliares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</w:p>
    <w:p>
      <w:pPr>
        <w:spacing w:after="40"/>
      </w:pPr>
      <w:r>
        <w:rPr>
          <w:b/>
          <w:sz w:val="22"/>
        </w:rPr>
        <w:t>Antecedentes personales patológicos (enfermedades, cirugías, hospitalizaciones, alergias, transfusiones, tabaco, alcohol, otras sustancias)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</w:p>
    <w:p>
      <w:pPr>
        <w:spacing w:after="40"/>
      </w:pPr>
      <w:r>
        <w:rPr>
          <w:b/>
          <w:sz w:val="22"/>
        </w:rPr>
        <w:t>Antecedentes personales no patológicos (alimentación, actividad física, vivienda, inmunizaciones, sueño)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</w:p>
    <w:p>
      <w:pPr>
        <w:spacing w:after="40"/>
      </w:pPr>
      <w:r>
        <w:rPr>
          <w:b/>
          <w:sz w:val="22"/>
        </w:rPr>
        <w:t>Padecimiento actual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</w:p>
    <w:p>
      <w:pPr>
        <w:spacing w:after="40"/>
      </w:pPr>
      <w:r>
        <w:rPr>
          <w:b/>
          <w:sz w:val="22"/>
        </w:rPr>
        <w:t>Interrogatorio por aparatos y sistemas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</w:p>
    <w:p>
      <w:pPr>
        <w:spacing w:after="60"/>
      </w:pPr>
      <w:r>
        <w:rPr>
          <w:b/>
          <w:color w:val="C81414"/>
          <w:sz w:val="24"/>
        </w:rPr>
        <w:t>2. Exploración física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r>
              <w:rPr>
                <w:b/>
                <w:sz w:val="18"/>
              </w:rPr>
              <w:t>T (°C)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  <w:tc>
          <w:tcPr>
            <w:tcW w:type="dxa" w:w="2606"/>
          </w:tcPr>
          <w:p>
            <w:r>
              <w:rPr>
                <w:b/>
                <w:sz w:val="18"/>
              </w:rPr>
              <w:t>TA (mmHg)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606"/>
          </w:tcPr>
          <w:p>
            <w:r>
              <w:rPr>
                <w:b/>
                <w:sz w:val="18"/>
              </w:rPr>
              <w:t>FC (lpm)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  <w:tc>
          <w:tcPr>
            <w:tcW w:type="dxa" w:w="2606"/>
          </w:tcPr>
          <w:p>
            <w:r>
              <w:rPr>
                <w:b/>
                <w:sz w:val="18"/>
              </w:rPr>
              <w:t>FR (rpm)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606"/>
          </w:tcPr>
          <w:p>
            <w:r>
              <w:rPr>
                <w:b/>
                <w:sz w:val="18"/>
              </w:rPr>
              <w:t>Peso (kg)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  <w:tc>
          <w:tcPr>
            <w:tcW w:type="dxa" w:w="2606"/>
          </w:tcPr>
          <w:p>
            <w:r>
              <w:rPr>
                <w:b/>
                <w:sz w:val="18"/>
              </w:rPr>
              <w:t>Talla (m)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sz w:val="22"/>
        </w:rPr>
        <w:t>Habitus exterior, cabeza, cuello, tórax, abdomen, miembros y genitales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</w:p>
    <w:p>
      <w:pPr>
        <w:spacing w:after="60"/>
      </w:pPr>
      <w:r>
        <w:rPr>
          <w:b/>
          <w:color w:val="C81414"/>
          <w:sz w:val="24"/>
        </w:rPr>
        <w:t>3. Resultados de estudios</w:t>
      </w:r>
    </w:p>
    <w:p>
      <w:pPr>
        <w:spacing w:after="40"/>
      </w:pPr>
      <w:r>
        <w:rPr>
          <w:b/>
          <w:sz w:val="22"/>
        </w:rPr>
        <w:t>Laboratorio, gabinete y otros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</w:p>
    <w:p>
      <w:pPr>
        <w:spacing w:after="60"/>
      </w:pPr>
      <w:r>
        <w:rPr>
          <w:b/>
          <w:color w:val="C81414"/>
          <w:sz w:val="24"/>
        </w:rPr>
        <w:t>4. Diagnósticos o problemas clínicos</w:t>
      </w:r>
    </w:p>
    <w:p>
      <w:pPr>
        <w:spacing w:after="40"/>
      </w:pPr>
      <w:r>
        <w:rPr>
          <w:b/>
          <w:sz w:val="22"/>
        </w:rPr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</w:p>
    <w:p>
      <w:pPr>
        <w:spacing w:after="60"/>
      </w:pPr>
      <w:r>
        <w:rPr>
          <w:b/>
          <w:color w:val="C81414"/>
          <w:sz w:val="24"/>
        </w:rPr>
        <w:t>5. Pronóstico</w:t>
      </w:r>
    </w:p>
    <w:p>
      <w:pPr>
        <w:spacing w:after="40"/>
      </w:pPr>
      <w:r>
        <w:rPr>
          <w:b/>
          <w:sz w:val="22"/>
        </w:rPr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</w:p>
    <w:p>
      <w:pPr>
        <w:spacing w:after="60"/>
      </w:pPr>
      <w:r>
        <w:rPr>
          <w:b/>
          <w:color w:val="C81414"/>
          <w:sz w:val="24"/>
        </w:rPr>
        <w:t>6. Indicación terapéutica</w:t>
      </w:r>
    </w:p>
    <w:p>
      <w:pPr>
        <w:spacing w:after="40"/>
      </w:pPr>
      <w:r>
        <w:rPr>
          <w:b/>
          <w:sz w:val="22"/>
        </w:rPr>
        <w:t>Medicamentos con dosis, vía y periodicidad; indicaciones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  <w:r>
        <w:rPr>
          <w:b w:val="0"/>
          <w:color w:val="666666"/>
          <w:sz w:val="18"/>
        </w:rPr>
        <w:t>_______________________________________________________________________________________________</w:t>
      </w:r>
    </w:p>
    <w:p>
      <w:pPr>
        <w:spacing w:after="20"/>
      </w:pPr>
    </w:p>
    <w:p>
      <w:pPr>
        <w:spacing w:after="0"/>
        <w:jc w:val="right"/>
      </w:pPr>
      <w:r>
        <w:rPr>
          <w:b w:val="0"/>
          <w:sz w:val="20"/>
        </w:rPr>
        <w:t>_____________________________</w:t>
      </w:r>
    </w:p>
    <w:p>
      <w:pPr>
        <w:spacing w:after="160"/>
        <w:jc w:val="right"/>
      </w:pPr>
      <w:r>
        <w:rPr>
          <w:b w:val="0"/>
          <w:color w:val="666666"/>
          <w:sz w:val="16"/>
        </w:rPr>
        <w:t>Nombre completo y firma</w:t>
      </w:r>
    </w:p>
    <w:p>
      <w:pPr>
        <w:spacing w:after="0"/>
      </w:pPr>
      <w:r>
        <w:rPr>
          <w:b w:val="0"/>
          <w:color w:val="666666"/>
          <w:sz w:val="14"/>
        </w:rPr>
        <w:t>Plantilla de referencia de plixail.com.mx/recursos. Orden según la NOM-004-SSA3-2012, numeral 6.1</w:t>
      </w:r>
    </w:p>
    <w:sectPr w:rsidR="00FC693F" w:rsidRPr="0006063C" w:rsidSect="00034616">
      <w:pgSz w:w="12240" w:h="15840"/>
      <w:pgMar w:top="737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